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3ED" w:rsidRPr="00185C05" w:rsidRDefault="00185C05" w:rsidP="00185C05">
      <w:pPr>
        <w:jc w:val="center"/>
        <w:rPr>
          <w:rFonts w:ascii="仿宋" w:eastAsia="仿宋" w:hAnsi="仿宋" w:hint="eastAsia"/>
          <w:b/>
          <w:sz w:val="36"/>
          <w:szCs w:val="36"/>
        </w:rPr>
      </w:pPr>
      <w:r w:rsidRPr="00185C05">
        <w:rPr>
          <w:rFonts w:ascii="仿宋" w:eastAsia="仿宋" w:hAnsi="仿宋" w:hint="eastAsia"/>
          <w:b/>
          <w:sz w:val="36"/>
          <w:szCs w:val="36"/>
        </w:rPr>
        <w:t>互联网品牌支撑服务体系</w:t>
      </w:r>
    </w:p>
    <w:p w:rsidR="00185C05" w:rsidRPr="00185C05" w:rsidRDefault="00185C05" w:rsidP="00185C05">
      <w:pPr>
        <w:rPr>
          <w:rFonts w:ascii="仿宋" w:eastAsia="仿宋" w:hAnsi="仿宋" w:hint="eastAsia"/>
          <w:sz w:val="28"/>
          <w:szCs w:val="28"/>
        </w:rPr>
      </w:pPr>
    </w:p>
    <w:p w:rsidR="00185C05" w:rsidRPr="00D1450A" w:rsidRDefault="00185C05" w:rsidP="00185C05">
      <w:pPr>
        <w:rPr>
          <w:rFonts w:ascii="宋体" w:hAnsi="宋体" w:hint="eastAsia"/>
          <w:sz w:val="24"/>
          <w:szCs w:val="24"/>
          <w:lang w:val="zh-CN"/>
        </w:rPr>
      </w:pPr>
      <w:r w:rsidRPr="00D1450A">
        <w:rPr>
          <w:rFonts w:ascii="宋体" w:hAnsi="宋体" w:hint="eastAsia"/>
          <w:sz w:val="24"/>
          <w:szCs w:val="24"/>
          <w:lang w:val="zh-CN"/>
        </w:rPr>
        <w:t>陈锦锋：各位领导嘉宾，下午好！非常</w:t>
      </w:r>
      <w:proofErr w:type="gramStart"/>
      <w:r w:rsidRPr="00D1450A">
        <w:rPr>
          <w:rFonts w:ascii="宋体" w:hAnsi="宋体" w:hint="eastAsia"/>
          <w:sz w:val="24"/>
          <w:szCs w:val="24"/>
          <w:lang w:val="zh-CN"/>
        </w:rPr>
        <w:t>荣幸由</w:t>
      </w:r>
      <w:proofErr w:type="gramEnd"/>
      <w:r w:rsidRPr="00D1450A">
        <w:rPr>
          <w:rFonts w:ascii="宋体" w:hAnsi="宋体" w:hint="eastAsia"/>
          <w:sz w:val="24"/>
          <w:szCs w:val="24"/>
          <w:lang w:val="zh-CN"/>
        </w:rPr>
        <w:t>我跟大家</w:t>
      </w:r>
      <w:proofErr w:type="gramStart"/>
      <w:r w:rsidRPr="00D1450A">
        <w:rPr>
          <w:rFonts w:ascii="宋体" w:hAnsi="宋体" w:hint="eastAsia"/>
          <w:sz w:val="24"/>
          <w:szCs w:val="24"/>
          <w:lang w:val="zh-CN"/>
        </w:rPr>
        <w:t>分享众信中心</w:t>
      </w:r>
      <w:proofErr w:type="gramEnd"/>
      <w:r w:rsidRPr="00D1450A">
        <w:rPr>
          <w:rFonts w:ascii="宋体" w:hAnsi="宋体" w:hint="eastAsia"/>
          <w:sz w:val="24"/>
          <w:szCs w:val="24"/>
          <w:lang w:val="zh-CN"/>
        </w:rPr>
        <w:t>互联网品牌支撑服务体系。</w:t>
      </w:r>
    </w:p>
    <w:p w:rsidR="00185C05" w:rsidRPr="00D1450A" w:rsidRDefault="00185C05" w:rsidP="00185C05">
      <w:pPr>
        <w:rPr>
          <w:rFonts w:ascii="宋体" w:hAnsi="宋体"/>
          <w:sz w:val="24"/>
          <w:szCs w:val="24"/>
          <w:lang w:val="zh-CN"/>
        </w:rPr>
      </w:pPr>
      <w:r w:rsidRPr="00D1450A">
        <w:rPr>
          <w:rFonts w:ascii="宋体" w:hAnsi="宋体" w:hint="eastAsia"/>
          <w:sz w:val="24"/>
          <w:szCs w:val="24"/>
          <w:lang w:val="zh-CN"/>
        </w:rPr>
        <w:t xml:space="preserve">    我们都知道，企业品牌在发展过程中会遇到各种各样的问题，比如我们知道的产品质量问题、知识产权前问题、品牌营销和售后的问题，还有企业缺乏公信力的问题。</w:t>
      </w:r>
    </w:p>
    <w:p w:rsidR="00185C05" w:rsidRPr="00D1450A" w:rsidRDefault="00185C05" w:rsidP="00185C05">
      <w:pPr>
        <w:rPr>
          <w:rFonts w:ascii="宋体" w:hAnsi="宋体"/>
          <w:sz w:val="24"/>
          <w:szCs w:val="24"/>
          <w:lang w:val="zh-CN"/>
        </w:rPr>
      </w:pPr>
      <w:r w:rsidRPr="00D1450A">
        <w:rPr>
          <w:rFonts w:ascii="宋体" w:hAnsi="宋体" w:hint="eastAsia"/>
          <w:sz w:val="24"/>
          <w:szCs w:val="24"/>
          <w:lang w:val="zh-CN"/>
        </w:rPr>
        <w:t xml:space="preserve">    针对这些问题，我们从三个维度为企业提供解决方案，分别是产品、交易过程、企业主体。</w:t>
      </w:r>
    </w:p>
    <w:p w:rsidR="00185C05" w:rsidRPr="00D1450A" w:rsidRDefault="00185C05" w:rsidP="00185C05">
      <w:pPr>
        <w:rPr>
          <w:rFonts w:ascii="宋体" w:hAnsi="宋体"/>
          <w:sz w:val="24"/>
          <w:szCs w:val="24"/>
          <w:lang w:val="zh-CN"/>
        </w:rPr>
      </w:pPr>
      <w:r w:rsidRPr="00D1450A">
        <w:rPr>
          <w:rFonts w:ascii="宋体" w:hAnsi="宋体" w:hint="eastAsia"/>
          <w:sz w:val="24"/>
          <w:szCs w:val="24"/>
          <w:lang w:val="zh-CN"/>
        </w:rPr>
        <w:t xml:space="preserve">    首先来看一下产品方面，我们提供了产品质量追溯，知识产权的服务，这也是营销推广重要的基础。第二是交易过程，在交易中企业经常会遇到一些交易纠纷，它可以帮助企业解决售后的问题。第三是企业主体问题，我们提供了有公信力的主体认证，这在一开始的时候胡总也提到了。</w:t>
      </w:r>
    </w:p>
    <w:p w:rsidR="00185C05" w:rsidRPr="00D1450A" w:rsidRDefault="00185C05" w:rsidP="00185C05">
      <w:pPr>
        <w:rPr>
          <w:rFonts w:ascii="宋体" w:hAnsi="宋体"/>
          <w:sz w:val="24"/>
          <w:szCs w:val="24"/>
          <w:lang w:val="zh-CN"/>
        </w:rPr>
      </w:pPr>
      <w:r w:rsidRPr="00D1450A">
        <w:rPr>
          <w:rFonts w:ascii="宋体" w:hAnsi="宋体" w:hint="eastAsia"/>
          <w:sz w:val="24"/>
          <w:szCs w:val="24"/>
          <w:lang w:val="zh-CN"/>
        </w:rPr>
        <w:t xml:space="preserve">    我们首先看一下产品方面的溯源服务，我们都知道，良好的产品质量是树立企业品牌的根基，溯源服务为产品质量保驾护航，</w:t>
      </w:r>
      <w:proofErr w:type="gramStart"/>
      <w:r w:rsidRPr="00D1450A">
        <w:rPr>
          <w:rFonts w:ascii="宋体" w:hAnsi="宋体" w:hint="eastAsia"/>
          <w:sz w:val="24"/>
          <w:szCs w:val="24"/>
          <w:lang w:val="zh-CN"/>
        </w:rPr>
        <w:t>众信中心</w:t>
      </w:r>
      <w:proofErr w:type="gramEnd"/>
      <w:r w:rsidRPr="00D1450A">
        <w:rPr>
          <w:rFonts w:ascii="宋体" w:hAnsi="宋体" w:hint="eastAsia"/>
          <w:sz w:val="24"/>
          <w:szCs w:val="24"/>
          <w:lang w:val="zh-CN"/>
        </w:rPr>
        <w:t>推出的质量溯源服务平台，分别包括品牌防伪、品质溯源、智慧营销、数据魔方。品牌防伪商品防伪手段先进。品质溯源我们采用了区块链的技术，区块链现在很火，我们也用上去了，并结合了自定义的溯源模板，我们突破了行业的限制，现在针对所有的行业都是可以提供灵活的解决方案，真正让商品来源可溯、去向可追。第三是智慧营销，我们让溯源结合了</w:t>
      </w:r>
      <w:proofErr w:type="gramStart"/>
      <w:r w:rsidRPr="00D1450A">
        <w:rPr>
          <w:rFonts w:ascii="宋体" w:hAnsi="宋体" w:hint="eastAsia"/>
          <w:sz w:val="24"/>
          <w:szCs w:val="24"/>
          <w:lang w:val="zh-CN"/>
        </w:rPr>
        <w:t>微信红包</w:t>
      </w:r>
      <w:proofErr w:type="gramEnd"/>
      <w:r w:rsidRPr="00D1450A">
        <w:rPr>
          <w:rFonts w:ascii="宋体" w:hAnsi="宋体" w:hint="eastAsia"/>
          <w:sz w:val="24"/>
          <w:szCs w:val="24"/>
          <w:lang w:val="zh-CN"/>
        </w:rPr>
        <w:t>，同时所有的营销手段模板都是可以套用的。第四是数据魔方，我们后台提供了大数据的看板，在看板可以提供数据监测、行为分析。</w:t>
      </w:r>
    </w:p>
    <w:p w:rsidR="00185C05" w:rsidRPr="00D1450A" w:rsidRDefault="00185C05" w:rsidP="00185C05">
      <w:pPr>
        <w:rPr>
          <w:rFonts w:ascii="宋体" w:hAnsi="宋体"/>
          <w:sz w:val="24"/>
          <w:szCs w:val="24"/>
          <w:lang w:val="zh-CN"/>
        </w:rPr>
      </w:pPr>
      <w:r w:rsidRPr="00D1450A">
        <w:rPr>
          <w:rFonts w:ascii="宋体" w:hAnsi="宋体" w:hint="eastAsia"/>
          <w:sz w:val="24"/>
          <w:szCs w:val="24"/>
          <w:lang w:val="zh-CN"/>
        </w:rPr>
        <w:t xml:space="preserve">    大家看一下这个二维码，如果我们</w:t>
      </w:r>
      <w:proofErr w:type="gramStart"/>
      <w:r w:rsidRPr="00D1450A">
        <w:rPr>
          <w:rFonts w:ascii="宋体" w:hAnsi="宋体" w:hint="eastAsia"/>
          <w:sz w:val="24"/>
          <w:szCs w:val="24"/>
          <w:lang w:val="zh-CN"/>
        </w:rPr>
        <w:t>扫这个</w:t>
      </w:r>
      <w:proofErr w:type="gramEnd"/>
      <w:r w:rsidRPr="00D1450A">
        <w:rPr>
          <w:rFonts w:ascii="宋体" w:hAnsi="宋体" w:hint="eastAsia"/>
          <w:sz w:val="24"/>
          <w:szCs w:val="24"/>
          <w:lang w:val="zh-CN"/>
        </w:rPr>
        <w:t>二维码，就会</w:t>
      </w:r>
      <w:proofErr w:type="gramStart"/>
      <w:r w:rsidRPr="00D1450A">
        <w:rPr>
          <w:rFonts w:ascii="宋体" w:hAnsi="宋体" w:hint="eastAsia"/>
          <w:sz w:val="24"/>
          <w:szCs w:val="24"/>
          <w:lang w:val="zh-CN"/>
        </w:rPr>
        <w:t>出现微信的</w:t>
      </w:r>
      <w:proofErr w:type="gramEnd"/>
      <w:r w:rsidRPr="00D1450A">
        <w:rPr>
          <w:rFonts w:ascii="宋体" w:hAnsi="宋体" w:hint="eastAsia"/>
          <w:sz w:val="24"/>
          <w:szCs w:val="24"/>
          <w:lang w:val="zh-CN"/>
        </w:rPr>
        <w:t>H5界面，这个界面是我们的溯源界面，它里面有商品信息、主体信息、防伪信息和其它信息，这里所有的信息都是可以自定义增加或者删除的，而且现在也是可以对接公众号、商城、活动和更多的一些东西。这是我们的溯源服务。</w:t>
      </w:r>
    </w:p>
    <w:p w:rsidR="00185C05" w:rsidRPr="00D1450A" w:rsidRDefault="00185C05" w:rsidP="00185C05">
      <w:pPr>
        <w:rPr>
          <w:rFonts w:ascii="宋体" w:hAnsi="宋体"/>
          <w:sz w:val="24"/>
          <w:szCs w:val="24"/>
          <w:lang w:val="zh-CN"/>
        </w:rPr>
      </w:pPr>
      <w:r w:rsidRPr="00D1450A">
        <w:rPr>
          <w:rFonts w:ascii="宋体" w:hAnsi="宋体" w:hint="eastAsia"/>
          <w:sz w:val="24"/>
          <w:szCs w:val="24"/>
          <w:lang w:val="zh-CN"/>
        </w:rPr>
        <w:t xml:space="preserve">    接下来是知识产权服务，我们都知道，有成长里的公司，好的产品都离不开对品牌新模式新技术的保护，最近习近</w:t>
      </w:r>
      <w:proofErr w:type="gramStart"/>
      <w:r w:rsidRPr="00D1450A">
        <w:rPr>
          <w:rFonts w:ascii="宋体" w:hAnsi="宋体" w:hint="eastAsia"/>
          <w:sz w:val="24"/>
          <w:szCs w:val="24"/>
          <w:lang w:val="zh-CN"/>
        </w:rPr>
        <w:t>平主席</w:t>
      </w:r>
      <w:proofErr w:type="gramEnd"/>
      <w:r w:rsidRPr="00D1450A">
        <w:rPr>
          <w:rFonts w:ascii="宋体" w:hAnsi="宋体" w:hint="eastAsia"/>
          <w:sz w:val="24"/>
          <w:szCs w:val="24"/>
          <w:lang w:val="zh-CN"/>
        </w:rPr>
        <w:t>也在博鳌论坛重点提出知识产权的问题。我们的企业一定要打好提前量，租赁衷心的知识产权服务有哪些？目前我们提供了资产人的培训指导，我们目前输入了全球103个国家和组织的专利数据资源，将近1.4亿条数据，这在全国都是相对比较领先的。第三提供了市场的专业服务，我们提供风险预警，知识产权的申请，以及专利价值的评估等。另外我们联合了仲裁委等权威机构，为企业提供知识产权的孵化凭证，助力企业转型升级，走品牌化的发展道路。</w:t>
      </w:r>
    </w:p>
    <w:p w:rsidR="00185C05" w:rsidRPr="00D1450A" w:rsidRDefault="00185C05" w:rsidP="00185C05">
      <w:pPr>
        <w:rPr>
          <w:rFonts w:ascii="宋体" w:hAnsi="宋体"/>
          <w:sz w:val="24"/>
          <w:szCs w:val="24"/>
          <w:lang w:val="zh-CN"/>
        </w:rPr>
      </w:pPr>
      <w:r w:rsidRPr="00D1450A">
        <w:rPr>
          <w:rFonts w:ascii="宋体" w:hAnsi="宋体" w:hint="eastAsia"/>
          <w:sz w:val="24"/>
          <w:szCs w:val="24"/>
          <w:lang w:val="zh-CN"/>
        </w:rPr>
        <w:t xml:space="preserve">    上面两个是产品方面的，我们看一下刚刚提到的三个方面，一个是产品、一个是交易过程，还有一个是主体。我们现在看一下交易过程，针对企业在售后的难题，我们提供ODR在线纠纷调解服务，我们目前</w:t>
      </w:r>
      <w:proofErr w:type="gramStart"/>
      <w:r w:rsidRPr="00D1450A">
        <w:rPr>
          <w:rFonts w:ascii="宋体" w:hAnsi="宋体" w:hint="eastAsia"/>
          <w:sz w:val="24"/>
          <w:szCs w:val="24"/>
          <w:lang w:val="zh-CN"/>
        </w:rPr>
        <w:t>跟司法</w:t>
      </w:r>
      <w:proofErr w:type="gramEnd"/>
      <w:r w:rsidRPr="00D1450A">
        <w:rPr>
          <w:rFonts w:ascii="宋体" w:hAnsi="宋体" w:hint="eastAsia"/>
          <w:sz w:val="24"/>
          <w:szCs w:val="24"/>
          <w:lang w:val="zh-CN"/>
        </w:rPr>
        <w:t>局、法院、律师、专家多方合作，搭建了一个线下的调解机制。在企业遇到纠纷或者知识产权的问题时，我们可以提供知识产权的咨询，然后投诉申请，协商和解，调解仲裁等。它可以避免用户过度维权，也可以帮助企业降低成本，打造一流的售后服务体系，提高品牌的形象。</w:t>
      </w:r>
    </w:p>
    <w:p w:rsidR="00185C05" w:rsidRPr="00D1450A" w:rsidRDefault="00185C05" w:rsidP="00185C05">
      <w:pPr>
        <w:rPr>
          <w:rFonts w:ascii="宋体" w:hAnsi="宋体"/>
          <w:sz w:val="24"/>
          <w:szCs w:val="24"/>
          <w:lang w:val="zh-CN"/>
        </w:rPr>
      </w:pPr>
      <w:r w:rsidRPr="00D1450A">
        <w:rPr>
          <w:rFonts w:ascii="宋体" w:hAnsi="宋体" w:hint="eastAsia"/>
          <w:sz w:val="24"/>
          <w:szCs w:val="24"/>
          <w:lang w:val="zh-CN"/>
        </w:rPr>
        <w:t xml:space="preserve">    最后我们看一下主体方面，我们第一个演讲的是胡总，胡总也说了，他已经</w:t>
      </w:r>
      <w:r w:rsidRPr="00D1450A">
        <w:rPr>
          <w:rFonts w:ascii="宋体" w:hAnsi="宋体" w:hint="eastAsia"/>
          <w:sz w:val="24"/>
          <w:szCs w:val="24"/>
          <w:lang w:val="zh-CN"/>
        </w:rPr>
        <w:lastRenderedPageBreak/>
        <w:t>提前帮我们把主体成果发布出来了，我们的主体是什么，我们现在提供了国际电</w:t>
      </w:r>
      <w:proofErr w:type="gramStart"/>
      <w:r w:rsidRPr="00D1450A">
        <w:rPr>
          <w:rFonts w:ascii="宋体" w:hAnsi="宋体" w:hint="eastAsia"/>
          <w:sz w:val="24"/>
          <w:szCs w:val="24"/>
          <w:lang w:val="zh-CN"/>
        </w:rPr>
        <w:t>商主体</w:t>
      </w:r>
      <w:proofErr w:type="gramEnd"/>
      <w:r w:rsidRPr="00D1450A">
        <w:rPr>
          <w:rFonts w:ascii="宋体" w:hAnsi="宋体" w:hint="eastAsia"/>
          <w:sz w:val="24"/>
          <w:szCs w:val="24"/>
          <w:lang w:val="zh-CN"/>
        </w:rPr>
        <w:t>诚信认证，目前联合了国际知名的认证机构，比如国际信赖标准联盟等，为全球贸易企业提供信誉度及经营实力的联合认证服务。通过认证的企业，目前可以展示企业登记信息、实名实地、荣誉资质等，帮助企业快速扩张国际市场，树立阳光诚信的品牌形象。</w:t>
      </w:r>
    </w:p>
    <w:p w:rsidR="00185C05" w:rsidRPr="00D1450A" w:rsidRDefault="00185C05" w:rsidP="00185C05">
      <w:pPr>
        <w:rPr>
          <w:rFonts w:ascii="宋体" w:hAnsi="宋体"/>
          <w:sz w:val="24"/>
          <w:szCs w:val="24"/>
          <w:lang w:val="zh-CN"/>
        </w:rPr>
      </w:pPr>
      <w:r w:rsidRPr="00D1450A">
        <w:rPr>
          <w:rFonts w:ascii="宋体" w:hAnsi="宋体" w:hint="eastAsia"/>
          <w:sz w:val="24"/>
          <w:szCs w:val="24"/>
          <w:lang w:val="zh-CN"/>
        </w:rPr>
        <w:t xml:space="preserve">    我们再来回顾一下刚刚说的四个东西，第一个是质量追溯，第二个是知识产权，第三个是在线纠纷解决，第四个是国际电</w:t>
      </w:r>
      <w:proofErr w:type="gramStart"/>
      <w:r w:rsidRPr="00D1450A">
        <w:rPr>
          <w:rFonts w:ascii="宋体" w:hAnsi="宋体" w:hint="eastAsia"/>
          <w:sz w:val="24"/>
          <w:szCs w:val="24"/>
          <w:lang w:val="zh-CN"/>
        </w:rPr>
        <w:t>商主体</w:t>
      </w:r>
      <w:proofErr w:type="gramEnd"/>
      <w:r w:rsidRPr="00D1450A">
        <w:rPr>
          <w:rFonts w:ascii="宋体" w:hAnsi="宋体" w:hint="eastAsia"/>
          <w:sz w:val="24"/>
          <w:szCs w:val="24"/>
          <w:lang w:val="zh-CN"/>
        </w:rPr>
        <w:t>认证。</w:t>
      </w:r>
    </w:p>
    <w:p w:rsidR="00185C05" w:rsidRPr="00D1450A" w:rsidRDefault="00185C05" w:rsidP="00185C05">
      <w:pPr>
        <w:rPr>
          <w:rFonts w:ascii="宋体" w:hAnsi="宋体"/>
          <w:sz w:val="24"/>
          <w:szCs w:val="24"/>
          <w:lang w:val="zh-CN"/>
        </w:rPr>
      </w:pPr>
      <w:r w:rsidRPr="00D1450A">
        <w:rPr>
          <w:rFonts w:ascii="宋体" w:hAnsi="宋体" w:hint="eastAsia"/>
          <w:sz w:val="24"/>
          <w:szCs w:val="24"/>
          <w:lang w:val="zh-CN"/>
        </w:rPr>
        <w:t xml:space="preserve">    最后我分享一个消息：我们</w:t>
      </w:r>
      <w:proofErr w:type="gramStart"/>
      <w:r w:rsidRPr="00D1450A">
        <w:rPr>
          <w:rFonts w:ascii="宋体" w:hAnsi="宋体" w:hint="eastAsia"/>
          <w:sz w:val="24"/>
          <w:szCs w:val="24"/>
          <w:lang w:val="zh-CN"/>
        </w:rPr>
        <w:t>的众信中心</w:t>
      </w:r>
      <w:proofErr w:type="gramEnd"/>
      <w:r w:rsidRPr="00D1450A">
        <w:rPr>
          <w:rFonts w:ascii="宋体" w:hAnsi="宋体" w:hint="eastAsia"/>
          <w:sz w:val="24"/>
          <w:szCs w:val="24"/>
          <w:lang w:val="zh-CN"/>
        </w:rPr>
        <w:t>方旭辉教授正在参加联合国国际贸易法委员会第四工作组第五十六届会议。</w:t>
      </w:r>
    </w:p>
    <w:p w:rsidR="00185C05" w:rsidRPr="00D1450A" w:rsidRDefault="00185C05" w:rsidP="00185C05">
      <w:pPr>
        <w:rPr>
          <w:rFonts w:ascii="宋体" w:hAnsi="宋体"/>
          <w:sz w:val="24"/>
          <w:szCs w:val="24"/>
          <w:lang w:val="zh-CN"/>
        </w:rPr>
      </w:pPr>
      <w:r w:rsidRPr="00D1450A">
        <w:rPr>
          <w:rFonts w:ascii="宋体" w:hAnsi="宋体" w:hint="eastAsia"/>
          <w:sz w:val="24"/>
          <w:szCs w:val="24"/>
          <w:lang w:val="zh-CN"/>
        </w:rPr>
        <w:t xml:space="preserve">    我的分享比较短，主要是四个方面的成果发布。感谢各位！</w:t>
      </w:r>
    </w:p>
    <w:p w:rsidR="00185C05" w:rsidRPr="00D1450A" w:rsidRDefault="00185C05" w:rsidP="00185C05">
      <w:pPr>
        <w:rPr>
          <w:sz w:val="24"/>
          <w:szCs w:val="24"/>
        </w:rPr>
      </w:pPr>
      <w:bookmarkStart w:id="0" w:name="_GoBack"/>
      <w:bookmarkEnd w:id="0"/>
    </w:p>
    <w:sectPr w:rsidR="00185C05" w:rsidRPr="00D145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F40" w:rsidRDefault="008E7F40" w:rsidP="00185C05">
      <w:r>
        <w:separator/>
      </w:r>
    </w:p>
  </w:endnote>
  <w:endnote w:type="continuationSeparator" w:id="0">
    <w:p w:rsidR="008E7F40" w:rsidRDefault="008E7F40" w:rsidP="0018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F40" w:rsidRDefault="008E7F40" w:rsidP="00185C05">
      <w:r>
        <w:separator/>
      </w:r>
    </w:p>
  </w:footnote>
  <w:footnote w:type="continuationSeparator" w:id="0">
    <w:p w:rsidR="008E7F40" w:rsidRDefault="008E7F40" w:rsidP="0018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50"/>
    <w:rsid w:val="000053ED"/>
    <w:rsid w:val="00046250"/>
    <w:rsid w:val="00185C05"/>
    <w:rsid w:val="008E7F40"/>
    <w:rsid w:val="00D1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5C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5C05"/>
    <w:rPr>
      <w:sz w:val="18"/>
      <w:szCs w:val="18"/>
    </w:rPr>
  </w:style>
  <w:style w:type="paragraph" w:styleId="a4">
    <w:name w:val="footer"/>
    <w:basedOn w:val="a"/>
    <w:link w:val="Char0"/>
    <w:uiPriority w:val="99"/>
    <w:unhideWhenUsed/>
    <w:rsid w:val="00185C05"/>
    <w:pPr>
      <w:tabs>
        <w:tab w:val="center" w:pos="4153"/>
        <w:tab w:val="right" w:pos="8306"/>
      </w:tabs>
      <w:snapToGrid w:val="0"/>
      <w:jc w:val="left"/>
    </w:pPr>
    <w:rPr>
      <w:sz w:val="18"/>
      <w:szCs w:val="18"/>
    </w:rPr>
  </w:style>
  <w:style w:type="character" w:customStyle="1" w:styleId="Char0">
    <w:name w:val="页脚 Char"/>
    <w:basedOn w:val="a0"/>
    <w:link w:val="a4"/>
    <w:uiPriority w:val="99"/>
    <w:rsid w:val="00185C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5C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5C05"/>
    <w:rPr>
      <w:sz w:val="18"/>
      <w:szCs w:val="18"/>
    </w:rPr>
  </w:style>
  <w:style w:type="paragraph" w:styleId="a4">
    <w:name w:val="footer"/>
    <w:basedOn w:val="a"/>
    <w:link w:val="Char0"/>
    <w:uiPriority w:val="99"/>
    <w:unhideWhenUsed/>
    <w:rsid w:val="00185C05"/>
    <w:pPr>
      <w:tabs>
        <w:tab w:val="center" w:pos="4153"/>
        <w:tab w:val="right" w:pos="8306"/>
      </w:tabs>
      <w:snapToGrid w:val="0"/>
      <w:jc w:val="left"/>
    </w:pPr>
    <w:rPr>
      <w:sz w:val="18"/>
      <w:szCs w:val="18"/>
    </w:rPr>
  </w:style>
  <w:style w:type="character" w:customStyle="1" w:styleId="Char0">
    <w:name w:val="页脚 Char"/>
    <w:basedOn w:val="a0"/>
    <w:link w:val="a4"/>
    <w:uiPriority w:val="99"/>
    <w:rsid w:val="00185C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2018-05-30T03:09:00Z</dcterms:created>
  <dcterms:modified xsi:type="dcterms:W3CDTF">2018-05-30T03:11:00Z</dcterms:modified>
</cp:coreProperties>
</file>